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02E8" w14:textId="12D8C4AA" w:rsidR="0067209E" w:rsidRDefault="002A0717" w:rsidP="002A07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0717">
        <w:rPr>
          <w:rFonts w:ascii="Times New Roman" w:hAnsi="Times New Roman" w:cs="Times New Roman"/>
          <w:b/>
          <w:bCs/>
          <w:sz w:val="28"/>
          <w:szCs w:val="28"/>
          <w:u w:val="single"/>
        </w:rPr>
        <w:t>Gibbs free energy</w:t>
      </w:r>
    </w:p>
    <w:p w14:paraId="3FE8D010" w14:textId="77777777" w:rsidR="002A0717" w:rsidRPr="002A0717" w:rsidRDefault="002A0717" w:rsidP="002A0717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282828"/>
          <w:sz w:val="36"/>
          <w:szCs w:val="36"/>
          <w:lang w:eastAsia="en-IN"/>
        </w:rPr>
      </w:pPr>
      <w:r w:rsidRPr="002A0717">
        <w:rPr>
          <w:rFonts w:ascii="Helvetica" w:eastAsia="Times New Roman" w:hAnsi="Helvetica" w:cs="Times New Roman"/>
          <w:color w:val="282828"/>
          <w:sz w:val="33"/>
          <w:szCs w:val="33"/>
          <w:bdr w:val="none" w:sz="0" w:space="0" w:color="auto" w:frame="1"/>
          <w:lang w:eastAsia="en-IN"/>
        </w:rPr>
        <w:t>Definition</w:t>
      </w:r>
    </w:p>
    <w:p w14:paraId="6182C2E9" w14:textId="77777777" w:rsidR="002A0717" w:rsidRPr="007925B8" w:rsidRDefault="002A0717" w:rsidP="002A071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</w:pP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Gibbs </w:t>
      </w:r>
      <w:hyperlink r:id="rId4" w:history="1">
        <w:r w:rsidRPr="007925B8">
          <w:rPr>
            <w:rFonts w:ascii="Georgia" w:eastAsia="Times New Roman" w:hAnsi="Georgia" w:cs="Times New Roman"/>
            <w:color w:val="282828"/>
            <w:sz w:val="26"/>
            <w:szCs w:val="26"/>
            <w:lang w:eastAsia="en-IN"/>
          </w:rPr>
          <w:t>free energy</w:t>
        </w:r>
      </w:hyperlink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is a measure of the potential for reversible or maximum work that may be done by a system at constant temperature and pressure. It is a </w:t>
      </w:r>
      <w:hyperlink r:id="rId5" w:history="1">
        <w:r w:rsidRPr="007925B8">
          <w:rPr>
            <w:rFonts w:ascii="Georgia" w:eastAsia="Times New Roman" w:hAnsi="Georgia" w:cs="Times New Roman"/>
            <w:color w:val="282828"/>
            <w:sz w:val="26"/>
            <w:szCs w:val="26"/>
            <w:lang w:eastAsia="en-IN"/>
          </w:rPr>
          <w:t>thermodynamic</w:t>
        </w:r>
      </w:hyperlink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property that was defined in 1876 by Josiah Willard Gibbs to predict whether a process will occur spontaneously at constant temperature and pressure. Gibbs free energy </w:t>
      </w:r>
      <w:r w:rsidRPr="007925B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n-IN"/>
        </w:rPr>
        <w:t>G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is defined as</w:t>
      </w:r>
    </w:p>
    <w:p w14:paraId="707C6153" w14:textId="77777777" w:rsidR="002A0717" w:rsidRPr="007925B8" w:rsidRDefault="002A0717" w:rsidP="002A0717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</w:pP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G = H - TS</w:t>
      </w:r>
    </w:p>
    <w:p w14:paraId="6EAE9094" w14:textId="77777777" w:rsidR="002A0717" w:rsidRPr="007925B8" w:rsidRDefault="002A0717" w:rsidP="002A071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</w:pP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where </w:t>
      </w:r>
      <w:r w:rsidRPr="007925B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n-IN"/>
        </w:rPr>
        <w:t>H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, </w:t>
      </w:r>
      <w:r w:rsidRPr="007925B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n-IN"/>
        </w:rPr>
        <w:t>T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, and </w:t>
      </w:r>
      <w:r w:rsidRPr="007925B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n-IN"/>
        </w:rPr>
        <w:t>S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are the </w:t>
      </w:r>
      <w:hyperlink r:id="rId6" w:history="1">
        <w:r w:rsidRPr="007925B8">
          <w:rPr>
            <w:rFonts w:ascii="Georgia" w:eastAsia="Times New Roman" w:hAnsi="Georgia" w:cs="Times New Roman"/>
            <w:color w:val="282828"/>
            <w:sz w:val="26"/>
            <w:szCs w:val="26"/>
            <w:lang w:eastAsia="en-IN"/>
          </w:rPr>
          <w:t>enthalpy</w:t>
        </w:r>
      </w:hyperlink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, temperature, and entropy. The </w:t>
      </w:r>
      <w:r w:rsidRPr="007925B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n-IN"/>
        </w:rPr>
        <w:t>SI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unit for Gibbs energy is the kilojoule.</w:t>
      </w:r>
    </w:p>
    <w:p w14:paraId="39ED7F78" w14:textId="77777777" w:rsidR="002A0717" w:rsidRPr="007925B8" w:rsidRDefault="002A0717" w:rsidP="002A071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</w:pP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Changes in the Gibbs free energy </w:t>
      </w:r>
      <w:r w:rsidRPr="007925B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n-IN"/>
        </w:rPr>
        <w:t>G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correspond to changes in free energy for processes at constant temperature and pressure. The change in Gibbs free energy change is the maximum non-expansion work obtainable under these conditions in a closed system; </w:t>
      </w:r>
      <w:r w:rsidRPr="007925B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n-IN"/>
        </w:rPr>
        <w:t>ΔG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is negative for </w:t>
      </w:r>
      <w:hyperlink r:id="rId7" w:history="1">
        <w:r w:rsidRPr="007925B8">
          <w:rPr>
            <w:rFonts w:ascii="Georgia" w:eastAsia="Times New Roman" w:hAnsi="Georgia" w:cs="Times New Roman"/>
            <w:color w:val="282828"/>
            <w:sz w:val="26"/>
            <w:szCs w:val="26"/>
            <w:lang w:eastAsia="en-IN"/>
          </w:rPr>
          <w:t>spontaneous processes</w:t>
        </w:r>
      </w:hyperlink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, positive for </w:t>
      </w:r>
      <w:hyperlink r:id="rId8" w:history="1">
        <w:r w:rsidRPr="007925B8">
          <w:rPr>
            <w:rFonts w:ascii="Georgia" w:eastAsia="Times New Roman" w:hAnsi="Georgia" w:cs="Times New Roman"/>
            <w:color w:val="282828"/>
            <w:sz w:val="26"/>
            <w:szCs w:val="26"/>
            <w:lang w:eastAsia="en-IN"/>
          </w:rPr>
          <w:t>nonspontaneous processes</w:t>
        </w:r>
      </w:hyperlink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, and zero for processes at equilibrium.</w:t>
      </w:r>
    </w:p>
    <w:p w14:paraId="673FE240" w14:textId="77777777" w:rsidR="002A0717" w:rsidRPr="007925B8" w:rsidRDefault="002A0717" w:rsidP="002A071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</w:pP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Gibbs free energy</w:t>
      </w:r>
      <w:r w:rsidRPr="007925B8">
        <w:rPr>
          <w:rFonts w:ascii="Georgia" w:eastAsia="Times New Roman" w:hAnsi="Georgia" w:cs="Times New Roman"/>
          <w:b/>
          <w:bCs/>
          <w:color w:val="282828"/>
          <w:sz w:val="26"/>
          <w:szCs w:val="26"/>
          <w:bdr w:val="none" w:sz="0" w:space="0" w:color="auto" w:frame="1"/>
          <w:lang w:eastAsia="en-IN"/>
        </w:rPr>
        <w:t> 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is also known as</w:t>
      </w:r>
      <w:r w:rsidRPr="007925B8">
        <w:rPr>
          <w:rFonts w:ascii="Georgia" w:eastAsia="Times New Roman" w:hAnsi="Georgia" w:cs="Times New Roman"/>
          <w:b/>
          <w:bCs/>
          <w:color w:val="282828"/>
          <w:sz w:val="26"/>
          <w:szCs w:val="26"/>
          <w:bdr w:val="none" w:sz="0" w:space="0" w:color="auto" w:frame="1"/>
          <w:lang w:eastAsia="en-IN"/>
        </w:rPr>
        <w:t> 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(G), Gibbs' free energy, Gibbs energy, or Gibbs function. Sometimes the term "free enthalpy" is used to distinguish it from Helmholtz free energy.</w:t>
      </w:r>
    </w:p>
    <w:p w14:paraId="18D7B247" w14:textId="77777777" w:rsidR="002A0717" w:rsidRPr="007925B8" w:rsidRDefault="002A0717" w:rsidP="002A071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</w:pP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The terminology recommended by the </w:t>
      </w:r>
      <w:hyperlink r:id="rId9" w:tgtFrame="_blank" w:history="1">
        <w:r w:rsidRPr="007925B8">
          <w:rPr>
            <w:rFonts w:ascii="Georgia" w:eastAsia="Times New Roman" w:hAnsi="Georgia" w:cs="Times New Roman"/>
            <w:color w:val="282828"/>
            <w:sz w:val="26"/>
            <w:szCs w:val="26"/>
            <w:lang w:eastAsia="en-IN"/>
          </w:rPr>
          <w:t>International Union of Pure and Applied Chemistry</w:t>
        </w:r>
      </w:hyperlink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(IUPAC) is Gibbs energy or Gibbs function.</w:t>
      </w:r>
    </w:p>
    <w:p w14:paraId="25DF1F64" w14:textId="77777777" w:rsidR="002A0717" w:rsidRPr="007925B8" w:rsidRDefault="002A0717" w:rsidP="002A0717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282828"/>
          <w:sz w:val="36"/>
          <w:szCs w:val="36"/>
          <w:lang w:eastAsia="en-IN"/>
        </w:rPr>
      </w:pPr>
      <w:r w:rsidRPr="007925B8">
        <w:rPr>
          <w:rFonts w:ascii="Helvetica" w:eastAsia="Times New Roman" w:hAnsi="Helvetica" w:cs="Times New Roman"/>
          <w:color w:val="282828"/>
          <w:sz w:val="33"/>
          <w:szCs w:val="33"/>
          <w:bdr w:val="none" w:sz="0" w:space="0" w:color="auto" w:frame="1"/>
          <w:lang w:eastAsia="en-IN"/>
        </w:rPr>
        <w:t>Positive and Negative Free Energy</w:t>
      </w:r>
    </w:p>
    <w:p w14:paraId="7BC411BF" w14:textId="29098C32" w:rsidR="002A0717" w:rsidRPr="007925B8" w:rsidRDefault="002A0717" w:rsidP="002A071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</w:pP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The sign of a Gibbs energy value may be used to determine whether or not a chemical reaction proceeds spontaneously. If the sign for </w:t>
      </w:r>
      <w:r w:rsidRPr="007925B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n-IN"/>
        </w:rPr>
        <w:t>ΔG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is positive, additional energy must be input for the reaction to occur. If the sign for </w:t>
      </w:r>
      <w:r w:rsidRPr="007925B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n-IN"/>
        </w:rPr>
        <w:t>ΔG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is negative, the reaction is </w:t>
      </w:r>
      <w:hyperlink r:id="rId10" w:history="1">
        <w:r w:rsidRPr="007925B8">
          <w:rPr>
            <w:rFonts w:ascii="Georgia" w:eastAsia="Times New Roman" w:hAnsi="Georgia" w:cs="Times New Roman"/>
            <w:color w:val="282828"/>
            <w:sz w:val="26"/>
            <w:szCs w:val="26"/>
            <w:lang w:eastAsia="en-IN"/>
          </w:rPr>
          <w:t>thermodynamically</w:t>
        </w:r>
      </w:hyperlink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favourable and will occur spontaneously.</w:t>
      </w:r>
    </w:p>
    <w:p w14:paraId="2BE9C519" w14:textId="77777777" w:rsidR="002A0717" w:rsidRPr="007925B8" w:rsidRDefault="002A0717" w:rsidP="002A07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</w:pP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However, just because a reaction occurs spontaneously doesn't mean it occurs quickly. The formation of rust (iron oxide) from iron is spontaneous, yet occurs too slowly to observe. The reaction:</w:t>
      </w:r>
    </w:p>
    <w:p w14:paraId="423B1B89" w14:textId="77777777" w:rsidR="002A0717" w:rsidRPr="007925B8" w:rsidRDefault="002A0717" w:rsidP="002A0717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</w:pP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C</w:t>
      </w:r>
      <w:r w:rsidRPr="007925B8">
        <w:rPr>
          <w:rFonts w:ascii="Georgia" w:eastAsia="Times New Roman" w:hAnsi="Georgia" w:cs="Times New Roman"/>
          <w:color w:val="333333"/>
          <w:sz w:val="26"/>
          <w:szCs w:val="26"/>
          <w:bdr w:val="none" w:sz="0" w:space="0" w:color="auto" w:frame="1"/>
          <w:vertAlign w:val="subscript"/>
          <w:lang w:eastAsia="en-IN"/>
        </w:rPr>
        <w:t>(s)</w:t>
      </w:r>
      <w:r w:rsidRPr="007925B8">
        <w:rPr>
          <w:rFonts w:ascii="Georgia" w:eastAsia="Times New Roman" w:hAnsi="Georgia" w:cs="Times New Roman"/>
          <w:color w:val="282828"/>
          <w:sz w:val="18"/>
          <w:szCs w:val="18"/>
          <w:bdr w:val="none" w:sz="0" w:space="0" w:color="auto" w:frame="1"/>
          <w:vertAlign w:val="superscript"/>
          <w:lang w:eastAsia="en-IN"/>
        </w:rPr>
        <w:t>diamond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</w:t>
      </w:r>
      <w:r w:rsidRPr="007925B8">
        <w:rPr>
          <w:rFonts w:ascii="Times New Roman" w:eastAsia="Times New Roman" w:hAnsi="Times New Roman" w:cs="Times New Roman"/>
          <w:color w:val="282828"/>
          <w:sz w:val="26"/>
          <w:szCs w:val="26"/>
          <w:lang w:eastAsia="en-IN"/>
        </w:rPr>
        <w:t>→</w:t>
      </w:r>
      <w:r w:rsidRPr="007925B8">
        <w:rPr>
          <w:rFonts w:ascii="Georgia" w:eastAsia="Times New Roman" w:hAnsi="Georgia" w:cs="Georgia"/>
          <w:color w:val="282828"/>
          <w:sz w:val="26"/>
          <w:szCs w:val="26"/>
          <w:lang w:eastAsia="en-IN"/>
        </w:rPr>
        <w:t> 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C</w:t>
      </w:r>
      <w:r w:rsidRPr="007925B8">
        <w:rPr>
          <w:rFonts w:ascii="Georgia" w:eastAsia="Times New Roman" w:hAnsi="Georgia" w:cs="Times New Roman"/>
          <w:color w:val="333333"/>
          <w:sz w:val="26"/>
          <w:szCs w:val="26"/>
          <w:bdr w:val="none" w:sz="0" w:space="0" w:color="auto" w:frame="1"/>
          <w:vertAlign w:val="subscript"/>
          <w:lang w:eastAsia="en-IN"/>
        </w:rPr>
        <w:t>(s)</w:t>
      </w:r>
      <w:r w:rsidRPr="007925B8">
        <w:rPr>
          <w:rFonts w:ascii="Georgia" w:eastAsia="Times New Roman" w:hAnsi="Georgia" w:cs="Times New Roman"/>
          <w:color w:val="282828"/>
          <w:sz w:val="18"/>
          <w:szCs w:val="18"/>
          <w:bdr w:val="none" w:sz="0" w:space="0" w:color="auto" w:frame="1"/>
          <w:vertAlign w:val="superscript"/>
          <w:lang w:eastAsia="en-IN"/>
        </w:rPr>
        <w:t>graphite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</w:t>
      </w:r>
    </w:p>
    <w:p w14:paraId="709C2D3C" w14:textId="77777777" w:rsidR="002A0717" w:rsidRPr="002A0717" w:rsidRDefault="002A0717" w:rsidP="002A071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</w:pP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also has a negative </w:t>
      </w:r>
      <w:r w:rsidRPr="007925B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eastAsia="en-IN"/>
        </w:rPr>
        <w:t>ΔG</w:t>
      </w:r>
      <w:r w:rsidRPr="007925B8"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  <w:t> at 25 C and 1 atmosphere, yet diamonds do not appear to spontaneously change into graphite.</w:t>
      </w:r>
    </w:p>
    <w:p w14:paraId="20FD667B" w14:textId="77777777" w:rsidR="002A0717" w:rsidRPr="002A0717" w:rsidRDefault="002A0717" w:rsidP="002A07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717" w:rsidRPr="002A0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17"/>
    <w:rsid w:val="002A0717"/>
    <w:rsid w:val="0067209E"/>
    <w:rsid w:val="007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0119"/>
  <w15:chartTrackingRefBased/>
  <w15:docId w15:val="{85BC7E01-AA9E-4A65-A8D5-5478BA8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0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071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mntl-sc-block-headingtext">
    <w:name w:val="mntl-sc-block-heading__text"/>
    <w:basedOn w:val="DefaultParagraphFont"/>
    <w:rsid w:val="002A0717"/>
  </w:style>
  <w:style w:type="paragraph" w:styleId="NormalWeb">
    <w:name w:val="Normal (Web)"/>
    <w:basedOn w:val="Normal"/>
    <w:uiPriority w:val="99"/>
    <w:semiHidden/>
    <w:unhideWhenUsed/>
    <w:rsid w:val="002A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A07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0717"/>
    <w:rPr>
      <w:i/>
      <w:iCs/>
    </w:rPr>
  </w:style>
  <w:style w:type="character" w:styleId="Strong">
    <w:name w:val="Strong"/>
    <w:basedOn w:val="DefaultParagraphFont"/>
    <w:uiPriority w:val="22"/>
    <w:qFormat/>
    <w:rsid w:val="002A0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61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77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definition-of-nonspontaneous-reaction-6045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oughtco.com/definition-of-spontaneous-process-6046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oughtco.com/definition-of-enthalpy-6050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oughtco.com/thermodynamics-definition-602127" TargetMode="External"/><Relationship Id="rId10" Type="http://schemas.openxmlformats.org/officeDocument/2006/relationships/hyperlink" Target="https://www.thoughtco.com/thermodynamics-overview-2699427" TargetMode="External"/><Relationship Id="rId4" Type="http://schemas.openxmlformats.org/officeDocument/2006/relationships/hyperlink" Target="https://www.thoughtco.com/definition-of-free-energy-605148" TargetMode="External"/><Relationship Id="rId9" Type="http://schemas.openxmlformats.org/officeDocument/2006/relationships/hyperlink" Target="https://iup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PRASAD</dc:creator>
  <cp:keywords/>
  <dc:description/>
  <cp:lastModifiedBy>SANDEEP PRASAD</cp:lastModifiedBy>
  <cp:revision>2</cp:revision>
  <dcterms:created xsi:type="dcterms:W3CDTF">2020-04-13T09:33:00Z</dcterms:created>
  <dcterms:modified xsi:type="dcterms:W3CDTF">2020-04-15T14:56:00Z</dcterms:modified>
</cp:coreProperties>
</file>